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8FD" w:rsidRDefault="009D38FD" w:rsidP="00EB7FE0">
      <w:pPr>
        <w:spacing w:line="480" w:lineRule="auto"/>
        <w:jc w:val="center"/>
        <w:rPr>
          <w:rFonts w:ascii="Times New Roman" w:hAnsi="Times New Roman" w:cs="Times New Roman"/>
          <w:sz w:val="24"/>
          <w:szCs w:val="24"/>
        </w:rPr>
      </w:pPr>
    </w:p>
    <w:p w:rsidR="009B2EE2" w:rsidRDefault="009B2EE2" w:rsidP="00EB7FE0">
      <w:pPr>
        <w:spacing w:line="480" w:lineRule="auto"/>
        <w:jc w:val="center"/>
        <w:rPr>
          <w:rFonts w:ascii="Times New Roman" w:hAnsi="Times New Roman" w:cs="Times New Roman"/>
          <w:sz w:val="24"/>
          <w:szCs w:val="24"/>
        </w:rPr>
      </w:pPr>
    </w:p>
    <w:p w:rsidR="009B2EE2" w:rsidRDefault="009B2EE2" w:rsidP="00EB7FE0">
      <w:pPr>
        <w:spacing w:line="480" w:lineRule="auto"/>
        <w:jc w:val="center"/>
        <w:rPr>
          <w:rFonts w:ascii="Times New Roman" w:hAnsi="Times New Roman" w:cs="Times New Roman"/>
          <w:sz w:val="24"/>
          <w:szCs w:val="24"/>
        </w:rPr>
      </w:pPr>
    </w:p>
    <w:p w:rsidR="009B2EE2" w:rsidRDefault="009B2EE2" w:rsidP="00EB7FE0">
      <w:pPr>
        <w:spacing w:line="480" w:lineRule="auto"/>
        <w:jc w:val="center"/>
        <w:rPr>
          <w:rFonts w:ascii="Times New Roman" w:hAnsi="Times New Roman" w:cs="Times New Roman"/>
          <w:sz w:val="24"/>
          <w:szCs w:val="24"/>
        </w:rPr>
      </w:pPr>
    </w:p>
    <w:p w:rsidR="009B2EE2" w:rsidRDefault="009B2EE2" w:rsidP="00EB7FE0">
      <w:pPr>
        <w:spacing w:line="480" w:lineRule="auto"/>
        <w:jc w:val="center"/>
        <w:rPr>
          <w:rFonts w:ascii="Times New Roman" w:hAnsi="Times New Roman" w:cs="Times New Roman"/>
          <w:sz w:val="24"/>
          <w:szCs w:val="24"/>
        </w:rPr>
      </w:pPr>
    </w:p>
    <w:p w:rsidR="009D38FD" w:rsidRDefault="009D38FD" w:rsidP="00EB7FE0">
      <w:pPr>
        <w:spacing w:line="480" w:lineRule="auto"/>
        <w:jc w:val="center"/>
        <w:rPr>
          <w:rFonts w:ascii="Times New Roman" w:hAnsi="Times New Roman" w:cs="Times New Roman"/>
          <w:sz w:val="24"/>
          <w:szCs w:val="24"/>
        </w:rPr>
      </w:pPr>
    </w:p>
    <w:p w:rsidR="009D38FD" w:rsidRDefault="009D38FD" w:rsidP="00EB7FE0">
      <w:pPr>
        <w:spacing w:line="480" w:lineRule="auto"/>
        <w:jc w:val="center"/>
        <w:rPr>
          <w:rFonts w:ascii="Times New Roman" w:hAnsi="Times New Roman" w:cs="Times New Roman"/>
          <w:sz w:val="24"/>
          <w:szCs w:val="24"/>
        </w:rPr>
      </w:pPr>
    </w:p>
    <w:p w:rsidR="009D38FD" w:rsidRDefault="009D38FD" w:rsidP="00EB7FE0">
      <w:pPr>
        <w:spacing w:line="480" w:lineRule="auto"/>
        <w:jc w:val="center"/>
        <w:rPr>
          <w:rFonts w:ascii="Times New Roman" w:hAnsi="Times New Roman" w:cs="Times New Roman"/>
          <w:sz w:val="24"/>
          <w:szCs w:val="24"/>
        </w:rPr>
      </w:pPr>
    </w:p>
    <w:p w:rsidR="00EB7FE0" w:rsidRPr="00EB7FE0" w:rsidRDefault="00EB7FE0" w:rsidP="00EB7FE0">
      <w:pPr>
        <w:spacing w:line="480" w:lineRule="auto"/>
        <w:jc w:val="center"/>
        <w:rPr>
          <w:rFonts w:ascii="Times New Roman" w:hAnsi="Times New Roman" w:cs="Times New Roman"/>
          <w:sz w:val="24"/>
          <w:szCs w:val="24"/>
        </w:rPr>
      </w:pPr>
      <w:r w:rsidRPr="00EB7FE0">
        <w:rPr>
          <w:rFonts w:ascii="Times New Roman" w:hAnsi="Times New Roman" w:cs="Times New Roman"/>
          <w:sz w:val="24"/>
          <w:szCs w:val="24"/>
        </w:rPr>
        <w:t xml:space="preserve">Stages </w:t>
      </w:r>
      <w:r w:rsidR="00B20E5E" w:rsidRPr="00EB7FE0">
        <w:rPr>
          <w:rFonts w:ascii="Times New Roman" w:hAnsi="Times New Roman" w:cs="Times New Roman"/>
          <w:sz w:val="24"/>
          <w:szCs w:val="24"/>
        </w:rPr>
        <w:t xml:space="preserve">of </w:t>
      </w:r>
      <w:r w:rsidRPr="00EB7FE0">
        <w:rPr>
          <w:rFonts w:ascii="Times New Roman" w:hAnsi="Times New Roman" w:cs="Times New Roman"/>
          <w:sz w:val="24"/>
          <w:szCs w:val="24"/>
        </w:rPr>
        <w:t xml:space="preserve">Change </w:t>
      </w:r>
      <w:r w:rsidR="00B20E5E" w:rsidRPr="00EB7FE0">
        <w:rPr>
          <w:rFonts w:ascii="Times New Roman" w:hAnsi="Times New Roman" w:cs="Times New Roman"/>
          <w:sz w:val="24"/>
          <w:szCs w:val="24"/>
        </w:rPr>
        <w:t xml:space="preserve">across </w:t>
      </w:r>
      <w:r w:rsidRPr="00EB7FE0">
        <w:rPr>
          <w:rFonts w:ascii="Times New Roman" w:hAnsi="Times New Roman" w:cs="Times New Roman"/>
          <w:sz w:val="24"/>
          <w:szCs w:val="24"/>
        </w:rPr>
        <w:t>Cultures</w:t>
      </w:r>
    </w:p>
    <w:p w:rsidR="00EB7FE0" w:rsidRDefault="00EB7FE0" w:rsidP="00EB7FE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B7FE0" w:rsidRDefault="00EB7FE0" w:rsidP="00EB7F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B7FE0" w:rsidRDefault="00EB7FE0" w:rsidP="00EB7FE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B7FE0" w:rsidRDefault="00EB7FE0">
      <w:pPr>
        <w:rPr>
          <w:rFonts w:ascii="Times New Roman" w:hAnsi="Times New Roman" w:cs="Times New Roman"/>
          <w:sz w:val="24"/>
          <w:szCs w:val="24"/>
        </w:rPr>
      </w:pPr>
      <w:r>
        <w:rPr>
          <w:rFonts w:ascii="Times New Roman" w:hAnsi="Times New Roman" w:cs="Times New Roman"/>
          <w:sz w:val="24"/>
          <w:szCs w:val="24"/>
        </w:rPr>
        <w:br w:type="page"/>
      </w:r>
    </w:p>
    <w:p w:rsidR="00EB7FE0" w:rsidRDefault="00EB7FE0" w:rsidP="00B20E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Stages </w:t>
      </w:r>
      <w:r w:rsidR="006926DF">
        <w:rPr>
          <w:rFonts w:ascii="Times New Roman" w:hAnsi="Times New Roman" w:cs="Times New Roman"/>
          <w:sz w:val="24"/>
          <w:szCs w:val="24"/>
        </w:rPr>
        <w:t>of Change across Cultures</w:t>
      </w:r>
    </w:p>
    <w:p w:rsidR="003F05A8" w:rsidRPr="00EB7FE0" w:rsidRDefault="00B36975" w:rsidP="00B20E5E">
      <w:pPr>
        <w:spacing w:line="480" w:lineRule="auto"/>
        <w:ind w:firstLine="720"/>
        <w:rPr>
          <w:rFonts w:ascii="Times New Roman" w:hAnsi="Times New Roman" w:cs="Times New Roman"/>
          <w:sz w:val="24"/>
          <w:szCs w:val="24"/>
        </w:rPr>
      </w:pPr>
      <w:r w:rsidRPr="00EB7FE0">
        <w:rPr>
          <w:rFonts w:ascii="Times New Roman" w:hAnsi="Times New Roman" w:cs="Times New Roman"/>
          <w:sz w:val="24"/>
          <w:szCs w:val="24"/>
        </w:rPr>
        <w:t>Prochaska and Di</w:t>
      </w:r>
      <w:r w:rsidR="009B2EE2">
        <w:rPr>
          <w:rFonts w:ascii="Times New Roman" w:hAnsi="Times New Roman" w:cs="Times New Roman"/>
          <w:sz w:val="24"/>
          <w:szCs w:val="24"/>
        </w:rPr>
        <w:t xml:space="preserve">Cklemente’s stages of change </w:t>
      </w:r>
      <w:r w:rsidRPr="00EB7FE0">
        <w:rPr>
          <w:rFonts w:ascii="Times New Roman" w:hAnsi="Times New Roman" w:cs="Times New Roman"/>
          <w:sz w:val="24"/>
          <w:szCs w:val="24"/>
        </w:rPr>
        <w:t xml:space="preserve">model </w:t>
      </w:r>
      <w:r w:rsidRPr="00502B76">
        <w:rPr>
          <w:rFonts w:ascii="Times New Roman" w:hAnsi="Times New Roman" w:cs="Times New Roman"/>
          <w:noProof/>
          <w:sz w:val="24"/>
          <w:szCs w:val="24"/>
        </w:rPr>
        <w:t>assess</w:t>
      </w:r>
      <w:r w:rsidRPr="00EB7FE0">
        <w:rPr>
          <w:rFonts w:ascii="Times New Roman" w:hAnsi="Times New Roman" w:cs="Times New Roman"/>
          <w:sz w:val="24"/>
          <w:szCs w:val="24"/>
        </w:rPr>
        <w:t xml:space="preserve"> the readiness that an individual </w:t>
      </w:r>
      <w:r w:rsidR="00B20E5E" w:rsidRPr="00EB7FE0">
        <w:rPr>
          <w:rFonts w:ascii="Times New Roman" w:hAnsi="Times New Roman" w:cs="Times New Roman"/>
          <w:sz w:val="24"/>
          <w:szCs w:val="24"/>
        </w:rPr>
        <w:t>accommodates</w:t>
      </w:r>
      <w:r w:rsidR="009B2EE2">
        <w:rPr>
          <w:rFonts w:ascii="Times New Roman" w:hAnsi="Times New Roman" w:cs="Times New Roman"/>
          <w:sz w:val="24"/>
          <w:szCs w:val="24"/>
        </w:rPr>
        <w:t xml:space="preserve"> as </w:t>
      </w:r>
      <w:r w:rsidR="00B20E5E">
        <w:rPr>
          <w:rFonts w:ascii="Times New Roman" w:hAnsi="Times New Roman" w:cs="Times New Roman"/>
          <w:sz w:val="24"/>
          <w:szCs w:val="24"/>
        </w:rPr>
        <w:t>the basis for</w:t>
      </w:r>
      <w:r w:rsidR="009B2EE2">
        <w:rPr>
          <w:rFonts w:ascii="Times New Roman" w:hAnsi="Times New Roman" w:cs="Times New Roman"/>
          <w:sz w:val="24"/>
          <w:szCs w:val="24"/>
        </w:rPr>
        <w:t xml:space="preserve"> </w:t>
      </w:r>
      <w:r w:rsidR="00502B76">
        <w:rPr>
          <w:rFonts w:ascii="Times New Roman" w:hAnsi="Times New Roman" w:cs="Times New Roman"/>
          <w:sz w:val="24"/>
          <w:szCs w:val="24"/>
        </w:rPr>
        <w:t xml:space="preserve">the </w:t>
      </w:r>
      <w:r w:rsidRPr="00502B76">
        <w:rPr>
          <w:rFonts w:ascii="Times New Roman" w:hAnsi="Times New Roman" w:cs="Times New Roman"/>
          <w:noProof/>
          <w:sz w:val="24"/>
          <w:szCs w:val="24"/>
        </w:rPr>
        <w:t>development</w:t>
      </w:r>
      <w:r w:rsidRPr="00EB7FE0">
        <w:rPr>
          <w:rFonts w:ascii="Times New Roman" w:hAnsi="Times New Roman" w:cs="Times New Roman"/>
          <w:sz w:val="24"/>
          <w:szCs w:val="24"/>
        </w:rPr>
        <w:t xml:space="preserve"> of productive interventions in order to promote behavior change. In addition, the model extensively describes how people modify or change problems</w:t>
      </w:r>
      <w:r w:rsidR="009B2EE2">
        <w:rPr>
          <w:rFonts w:ascii="Times New Roman" w:hAnsi="Times New Roman" w:cs="Times New Roman"/>
          <w:sz w:val="24"/>
          <w:szCs w:val="24"/>
        </w:rPr>
        <w:t xml:space="preserve"> and</w:t>
      </w:r>
      <w:r w:rsidRPr="00EB7FE0">
        <w:rPr>
          <w:rFonts w:ascii="Times New Roman" w:hAnsi="Times New Roman" w:cs="Times New Roman"/>
          <w:sz w:val="24"/>
          <w:szCs w:val="24"/>
        </w:rPr>
        <w:t xml:space="preserve"> </w:t>
      </w:r>
      <w:r w:rsidR="00B20E5E" w:rsidRPr="00EB7FE0">
        <w:rPr>
          <w:rFonts w:ascii="Times New Roman" w:hAnsi="Times New Roman" w:cs="Times New Roman"/>
          <w:sz w:val="24"/>
          <w:szCs w:val="24"/>
        </w:rPr>
        <w:t>behaviors</w:t>
      </w:r>
      <w:r w:rsidRPr="00EB7FE0">
        <w:rPr>
          <w:rFonts w:ascii="Times New Roman" w:hAnsi="Times New Roman" w:cs="Times New Roman"/>
          <w:sz w:val="24"/>
          <w:szCs w:val="24"/>
        </w:rPr>
        <w:t xml:space="preserve"> or embrace positive </w:t>
      </w:r>
      <w:r w:rsidR="00B20E5E" w:rsidRPr="00EB7FE0">
        <w:rPr>
          <w:rFonts w:ascii="Times New Roman" w:hAnsi="Times New Roman" w:cs="Times New Roman"/>
          <w:sz w:val="24"/>
          <w:szCs w:val="24"/>
        </w:rPr>
        <w:t>behaviors (</w:t>
      </w:r>
      <w:r w:rsidR="00EB7FE0" w:rsidRPr="00EB7FE0">
        <w:rPr>
          <w:rFonts w:ascii="Times New Roman" w:hAnsi="Times New Roman" w:cs="Times New Roman"/>
          <w:sz w:val="24"/>
          <w:szCs w:val="24"/>
        </w:rPr>
        <w:t>Summers, 2015). </w:t>
      </w:r>
      <w:r w:rsidRPr="00EB7FE0">
        <w:rPr>
          <w:rFonts w:ascii="Times New Roman" w:hAnsi="Times New Roman" w:cs="Times New Roman"/>
          <w:sz w:val="24"/>
          <w:szCs w:val="24"/>
        </w:rPr>
        <w:t xml:space="preserve">As </w:t>
      </w:r>
      <w:r w:rsidR="009B2EE2">
        <w:rPr>
          <w:rFonts w:ascii="Times New Roman" w:hAnsi="Times New Roman" w:cs="Times New Roman"/>
          <w:sz w:val="24"/>
          <w:szCs w:val="24"/>
        </w:rPr>
        <w:t>a matter of fact, this model is</w:t>
      </w:r>
      <w:r w:rsidRPr="00EB7FE0">
        <w:rPr>
          <w:rFonts w:ascii="Times New Roman" w:hAnsi="Times New Roman" w:cs="Times New Roman"/>
          <w:sz w:val="24"/>
          <w:szCs w:val="24"/>
        </w:rPr>
        <w:t xml:space="preserve"> fundamental in expl</w:t>
      </w:r>
      <w:r w:rsidR="00B20E5E">
        <w:rPr>
          <w:rFonts w:ascii="Times New Roman" w:hAnsi="Times New Roman" w:cs="Times New Roman"/>
          <w:sz w:val="24"/>
          <w:szCs w:val="24"/>
        </w:rPr>
        <w:t>aining</w:t>
      </w:r>
      <w:r w:rsidRPr="00EB7FE0">
        <w:rPr>
          <w:rFonts w:ascii="Times New Roman" w:hAnsi="Times New Roman" w:cs="Times New Roman"/>
          <w:sz w:val="24"/>
          <w:szCs w:val="24"/>
        </w:rPr>
        <w:t xml:space="preserve"> differences in people success</w:t>
      </w:r>
      <w:r w:rsidR="009B2EE2">
        <w:rPr>
          <w:rFonts w:ascii="Times New Roman" w:hAnsi="Times New Roman" w:cs="Times New Roman"/>
          <w:sz w:val="24"/>
          <w:szCs w:val="24"/>
        </w:rPr>
        <w:t xml:space="preserve"> and</w:t>
      </w:r>
      <w:r w:rsidRPr="00EB7FE0">
        <w:rPr>
          <w:rFonts w:ascii="Times New Roman" w:hAnsi="Times New Roman" w:cs="Times New Roman"/>
          <w:sz w:val="24"/>
          <w:szCs w:val="24"/>
        </w:rPr>
        <w:t xml:space="preserve"> in</w:t>
      </w:r>
      <w:r w:rsidR="009B2EE2">
        <w:rPr>
          <w:rFonts w:ascii="Times New Roman" w:hAnsi="Times New Roman" w:cs="Times New Roman"/>
          <w:sz w:val="24"/>
          <w:szCs w:val="24"/>
        </w:rPr>
        <w:t xml:space="preserve"> the</w:t>
      </w:r>
      <w:r w:rsidRPr="00EB7FE0">
        <w:rPr>
          <w:rFonts w:ascii="Times New Roman" w:hAnsi="Times New Roman" w:cs="Times New Roman"/>
          <w:sz w:val="24"/>
          <w:szCs w:val="24"/>
        </w:rPr>
        <w:t xml:space="preserve"> treatment for ranges of physical and psychological health problems. </w:t>
      </w:r>
      <w:r w:rsidR="00B20E5E">
        <w:rPr>
          <w:rFonts w:ascii="Times New Roman" w:hAnsi="Times New Roman" w:cs="Times New Roman"/>
          <w:sz w:val="24"/>
          <w:szCs w:val="24"/>
        </w:rPr>
        <w:t xml:space="preserve">In addition, the </w:t>
      </w:r>
      <w:r w:rsidR="0080269B" w:rsidRPr="00EB7FE0">
        <w:rPr>
          <w:rFonts w:ascii="Times New Roman" w:hAnsi="Times New Roman" w:cs="Times New Roman"/>
          <w:sz w:val="24"/>
          <w:szCs w:val="24"/>
        </w:rPr>
        <w:t>model does not work completely on all cultures, ethnicities, countries</w:t>
      </w:r>
      <w:r w:rsidR="00502B76">
        <w:rPr>
          <w:rFonts w:ascii="Times New Roman" w:hAnsi="Times New Roman" w:cs="Times New Roman"/>
          <w:sz w:val="24"/>
          <w:szCs w:val="24"/>
        </w:rPr>
        <w:t>,</w:t>
      </w:r>
      <w:r w:rsidR="0080269B" w:rsidRPr="00502B76">
        <w:rPr>
          <w:rFonts w:ascii="Times New Roman" w:hAnsi="Times New Roman" w:cs="Times New Roman"/>
          <w:noProof/>
          <w:sz w:val="24"/>
          <w:szCs w:val="24"/>
        </w:rPr>
        <w:t>and</w:t>
      </w:r>
      <w:r w:rsidR="0080269B" w:rsidRPr="00EB7FE0">
        <w:rPr>
          <w:rFonts w:ascii="Times New Roman" w:hAnsi="Times New Roman" w:cs="Times New Roman"/>
          <w:sz w:val="24"/>
          <w:szCs w:val="24"/>
        </w:rPr>
        <w:t xml:space="preserve"> situations. This is because of the diversity that exists depending on the context. Countries have different cultures that </w:t>
      </w:r>
      <w:r w:rsidR="0080269B" w:rsidRPr="00502B76">
        <w:rPr>
          <w:rFonts w:ascii="Times New Roman" w:hAnsi="Times New Roman" w:cs="Times New Roman"/>
          <w:noProof/>
          <w:sz w:val="24"/>
          <w:szCs w:val="24"/>
        </w:rPr>
        <w:t>guide</w:t>
      </w:r>
      <w:r w:rsidR="0080269B" w:rsidRPr="00EB7FE0">
        <w:rPr>
          <w:rFonts w:ascii="Times New Roman" w:hAnsi="Times New Roman" w:cs="Times New Roman"/>
          <w:sz w:val="24"/>
          <w:szCs w:val="24"/>
        </w:rPr>
        <w:t xml:space="preserve"> their people hence influencing the</w:t>
      </w:r>
      <w:r w:rsidR="00B20E5E">
        <w:rPr>
          <w:rFonts w:ascii="Times New Roman" w:hAnsi="Times New Roman" w:cs="Times New Roman"/>
          <w:sz w:val="24"/>
          <w:szCs w:val="24"/>
        </w:rPr>
        <w:t>ir</w:t>
      </w:r>
      <w:r w:rsidR="0080269B" w:rsidRPr="00EB7FE0">
        <w:rPr>
          <w:rFonts w:ascii="Times New Roman" w:hAnsi="Times New Roman" w:cs="Times New Roman"/>
          <w:sz w:val="24"/>
          <w:szCs w:val="24"/>
        </w:rPr>
        <w:t xml:space="preserve"> behavior according to situations. By reviewing the model’s stages of change, it is evident that people will tend to respond differently after they are exposed or forced to accommodate new cultures. </w:t>
      </w:r>
    </w:p>
    <w:p w:rsidR="0080269B" w:rsidRPr="00EB7FE0" w:rsidRDefault="0080269B" w:rsidP="00B20E5E">
      <w:pPr>
        <w:spacing w:line="480" w:lineRule="auto"/>
        <w:ind w:firstLine="720"/>
        <w:rPr>
          <w:rFonts w:ascii="Times New Roman" w:hAnsi="Times New Roman" w:cs="Times New Roman"/>
          <w:sz w:val="24"/>
          <w:szCs w:val="24"/>
        </w:rPr>
      </w:pPr>
      <w:r w:rsidRPr="00EB7FE0">
        <w:rPr>
          <w:rFonts w:ascii="Times New Roman" w:hAnsi="Times New Roman" w:cs="Times New Roman"/>
          <w:sz w:val="24"/>
          <w:szCs w:val="24"/>
        </w:rPr>
        <w:t xml:space="preserve">One of the potential implications of using this model with a “client” from a different culture, ethnicity or country is </w:t>
      </w:r>
      <w:r w:rsidR="00F23CCC" w:rsidRPr="00EB7FE0">
        <w:rPr>
          <w:rFonts w:ascii="Times New Roman" w:hAnsi="Times New Roman" w:cs="Times New Roman"/>
          <w:sz w:val="24"/>
          <w:szCs w:val="24"/>
        </w:rPr>
        <w:t xml:space="preserve">lack of effectiveness. </w:t>
      </w:r>
      <w:r w:rsidR="00B20E5E">
        <w:rPr>
          <w:rFonts w:ascii="Times New Roman" w:hAnsi="Times New Roman" w:cs="Times New Roman"/>
          <w:sz w:val="24"/>
          <w:szCs w:val="24"/>
        </w:rPr>
        <w:t>According to Prochaska</w:t>
      </w:r>
      <w:r w:rsidR="00794436">
        <w:rPr>
          <w:rFonts w:ascii="Times New Roman" w:hAnsi="Times New Roman" w:cs="Times New Roman"/>
          <w:sz w:val="24"/>
          <w:szCs w:val="24"/>
        </w:rPr>
        <w:t xml:space="preserve"> </w:t>
      </w:r>
      <w:r w:rsidR="00B20E5E">
        <w:rPr>
          <w:rFonts w:ascii="Times New Roman" w:hAnsi="Times New Roman" w:cs="Times New Roman"/>
          <w:sz w:val="24"/>
          <w:szCs w:val="24"/>
        </w:rPr>
        <w:t>(</w:t>
      </w:r>
      <w:r w:rsidR="00EB7FE0" w:rsidRPr="00EB7FE0">
        <w:rPr>
          <w:rFonts w:ascii="Times New Roman" w:hAnsi="Times New Roman" w:cs="Times New Roman"/>
          <w:sz w:val="24"/>
          <w:szCs w:val="24"/>
        </w:rPr>
        <w:t>2013), l</w:t>
      </w:r>
      <w:r w:rsidR="00F23CCC" w:rsidRPr="00EB7FE0">
        <w:rPr>
          <w:rFonts w:ascii="Times New Roman" w:hAnsi="Times New Roman" w:cs="Times New Roman"/>
          <w:sz w:val="24"/>
          <w:szCs w:val="24"/>
        </w:rPr>
        <w:t>ack of effectiveness can be perfectly explained under t</w:t>
      </w:r>
      <w:r w:rsidR="009B2EE2">
        <w:rPr>
          <w:rFonts w:ascii="Times New Roman" w:hAnsi="Times New Roman" w:cs="Times New Roman"/>
          <w:sz w:val="24"/>
          <w:szCs w:val="24"/>
        </w:rPr>
        <w:t xml:space="preserve">he health domain. In research </w:t>
      </w:r>
      <w:r w:rsidR="00F23CCC" w:rsidRPr="00EB7FE0">
        <w:rPr>
          <w:rFonts w:ascii="Times New Roman" w:hAnsi="Times New Roman" w:cs="Times New Roman"/>
          <w:sz w:val="24"/>
          <w:szCs w:val="24"/>
        </w:rPr>
        <w:t xml:space="preserve">that attempt to study diabetes, the existing data is not reliable for the purpose of drawing concrete conclusions on the </w:t>
      </w:r>
      <w:r w:rsidR="00B20E5E" w:rsidRPr="00EB7FE0">
        <w:rPr>
          <w:rFonts w:ascii="Times New Roman" w:hAnsi="Times New Roman" w:cs="Times New Roman"/>
          <w:sz w:val="24"/>
          <w:szCs w:val="24"/>
        </w:rPr>
        <w:t>importance</w:t>
      </w:r>
      <w:r w:rsidR="00F23CCC" w:rsidRPr="00EB7FE0">
        <w:rPr>
          <w:rFonts w:ascii="Times New Roman" w:hAnsi="Times New Roman" w:cs="Times New Roman"/>
          <w:sz w:val="24"/>
          <w:szCs w:val="24"/>
        </w:rPr>
        <w:t xml:space="preserve"> of the model as related to interventions. In addition, the results and effects of clients of different cultures, ethnicities</w:t>
      </w:r>
      <w:r w:rsidR="00502B76">
        <w:rPr>
          <w:rFonts w:ascii="Times New Roman" w:hAnsi="Times New Roman" w:cs="Times New Roman"/>
          <w:sz w:val="24"/>
          <w:szCs w:val="24"/>
        </w:rPr>
        <w:t>,</w:t>
      </w:r>
      <w:r w:rsidR="009B2EE2">
        <w:rPr>
          <w:rFonts w:ascii="Times New Roman" w:hAnsi="Times New Roman" w:cs="Times New Roman"/>
          <w:noProof/>
          <w:sz w:val="24"/>
          <w:szCs w:val="24"/>
        </w:rPr>
        <w:t xml:space="preserve"> or </w:t>
      </w:r>
      <w:r w:rsidR="009B2EE2">
        <w:rPr>
          <w:rFonts w:ascii="Times New Roman" w:hAnsi="Times New Roman" w:cs="Times New Roman"/>
          <w:sz w:val="24"/>
          <w:szCs w:val="24"/>
        </w:rPr>
        <w:t>countries</w:t>
      </w:r>
      <w:r w:rsidR="00F23CCC" w:rsidRPr="00EB7FE0">
        <w:rPr>
          <w:rFonts w:ascii="Times New Roman" w:hAnsi="Times New Roman" w:cs="Times New Roman"/>
          <w:sz w:val="24"/>
          <w:szCs w:val="24"/>
        </w:rPr>
        <w:t xml:space="preserve"> will differ hence failing to give justified results. </w:t>
      </w:r>
    </w:p>
    <w:p w:rsidR="00F23CCC" w:rsidRPr="00EB7FE0" w:rsidRDefault="00A11A9C" w:rsidP="00B20E5E">
      <w:pPr>
        <w:spacing w:line="480" w:lineRule="auto"/>
        <w:ind w:firstLine="720"/>
        <w:rPr>
          <w:rFonts w:ascii="Times New Roman" w:hAnsi="Times New Roman" w:cs="Times New Roman"/>
          <w:sz w:val="24"/>
          <w:szCs w:val="24"/>
        </w:rPr>
      </w:pPr>
      <w:r w:rsidRPr="00EB7FE0">
        <w:rPr>
          <w:rFonts w:ascii="Times New Roman" w:hAnsi="Times New Roman" w:cs="Times New Roman"/>
          <w:sz w:val="24"/>
          <w:szCs w:val="24"/>
        </w:rPr>
        <w:t xml:space="preserve">Again, emotional distress and cultural shock are </w:t>
      </w:r>
      <w:r w:rsidR="00112032">
        <w:rPr>
          <w:rFonts w:ascii="Times New Roman" w:hAnsi="Times New Roman" w:cs="Times New Roman"/>
          <w:sz w:val="24"/>
          <w:szCs w:val="24"/>
        </w:rPr>
        <w:t>also</w:t>
      </w:r>
      <w:r w:rsidRPr="00EB7FE0">
        <w:rPr>
          <w:rFonts w:ascii="Times New Roman" w:hAnsi="Times New Roman" w:cs="Times New Roman"/>
          <w:sz w:val="24"/>
          <w:szCs w:val="24"/>
        </w:rPr>
        <w:t xml:space="preserve"> potential implications of using this model with a “Client” from a</w:t>
      </w:r>
      <w:r w:rsidR="009B2EE2">
        <w:rPr>
          <w:rFonts w:ascii="Times New Roman" w:hAnsi="Times New Roman" w:cs="Times New Roman"/>
          <w:sz w:val="24"/>
          <w:szCs w:val="24"/>
        </w:rPr>
        <w:t xml:space="preserve"> different</w:t>
      </w:r>
      <w:r w:rsidRPr="00EB7FE0">
        <w:rPr>
          <w:rFonts w:ascii="Times New Roman" w:hAnsi="Times New Roman" w:cs="Times New Roman"/>
          <w:sz w:val="24"/>
          <w:szCs w:val="24"/>
        </w:rPr>
        <w:t xml:space="preserve"> culture, ethnicity or country. As a matter of fact, people go through many patterns and series of stages when they are subjected to change. In case these changes are not followed, the “Client” may be affected emotionally. This is because of the </w:t>
      </w:r>
      <w:r w:rsidRPr="00EB7FE0">
        <w:rPr>
          <w:rFonts w:ascii="Times New Roman" w:hAnsi="Times New Roman" w:cs="Times New Roman"/>
          <w:sz w:val="24"/>
          <w:szCs w:val="24"/>
        </w:rPr>
        <w:lastRenderedPageBreak/>
        <w:t xml:space="preserve">sudden transformation regarding the overall change </w:t>
      </w:r>
      <w:r w:rsidR="00502B76">
        <w:rPr>
          <w:rFonts w:ascii="Times New Roman" w:hAnsi="Times New Roman" w:cs="Times New Roman"/>
          <w:noProof/>
          <w:sz w:val="24"/>
          <w:szCs w:val="24"/>
        </w:rPr>
        <w:t>in</w:t>
      </w:r>
      <w:r w:rsidRPr="00EB7FE0">
        <w:rPr>
          <w:rFonts w:ascii="Times New Roman" w:hAnsi="Times New Roman" w:cs="Times New Roman"/>
          <w:sz w:val="24"/>
          <w:szCs w:val="24"/>
        </w:rPr>
        <w:t xml:space="preserve"> culture. In addition, the “client” may </w:t>
      </w:r>
      <w:r w:rsidRPr="00502B76">
        <w:rPr>
          <w:rFonts w:ascii="Times New Roman" w:hAnsi="Times New Roman" w:cs="Times New Roman"/>
          <w:noProof/>
          <w:sz w:val="24"/>
          <w:szCs w:val="24"/>
        </w:rPr>
        <w:t>be suffer</w:t>
      </w:r>
      <w:r w:rsidR="00502B76">
        <w:rPr>
          <w:rFonts w:ascii="Times New Roman" w:hAnsi="Times New Roman" w:cs="Times New Roman"/>
          <w:noProof/>
          <w:sz w:val="24"/>
          <w:szCs w:val="24"/>
        </w:rPr>
        <w:t>ing</w:t>
      </w:r>
      <w:r w:rsidRPr="00EB7FE0">
        <w:rPr>
          <w:rFonts w:ascii="Times New Roman" w:hAnsi="Times New Roman" w:cs="Times New Roman"/>
          <w:sz w:val="24"/>
          <w:szCs w:val="24"/>
        </w:rPr>
        <w:t xml:space="preserve"> from cultural shock </w:t>
      </w:r>
      <w:r w:rsidR="00EB7FE0" w:rsidRPr="00EB7FE0">
        <w:rPr>
          <w:rFonts w:ascii="Times New Roman" w:hAnsi="Times New Roman" w:cs="Times New Roman"/>
          <w:sz w:val="24"/>
          <w:szCs w:val="24"/>
        </w:rPr>
        <w:t xml:space="preserve">due to </w:t>
      </w:r>
      <w:r w:rsidR="00EB7FE0" w:rsidRPr="00502B76">
        <w:rPr>
          <w:rFonts w:ascii="Times New Roman" w:hAnsi="Times New Roman" w:cs="Times New Roman"/>
          <w:noProof/>
          <w:sz w:val="24"/>
          <w:szCs w:val="24"/>
        </w:rPr>
        <w:t>contemplation</w:t>
      </w:r>
      <w:r w:rsidR="00EB7FE0" w:rsidRPr="00EB7FE0">
        <w:rPr>
          <w:rFonts w:ascii="Times New Roman" w:hAnsi="Times New Roman" w:cs="Times New Roman"/>
          <w:sz w:val="24"/>
          <w:szCs w:val="24"/>
        </w:rPr>
        <w:t xml:space="preserve"> (Summers, 2015). </w:t>
      </w:r>
    </w:p>
    <w:p w:rsidR="00707F5D" w:rsidRPr="00EB7FE0" w:rsidRDefault="00707F5D" w:rsidP="00B20E5E">
      <w:pPr>
        <w:spacing w:line="480" w:lineRule="auto"/>
        <w:ind w:firstLine="720"/>
        <w:rPr>
          <w:rFonts w:ascii="Times New Roman" w:hAnsi="Times New Roman" w:cs="Times New Roman"/>
          <w:sz w:val="24"/>
          <w:szCs w:val="24"/>
        </w:rPr>
      </w:pPr>
      <w:r w:rsidRPr="00EB7FE0">
        <w:rPr>
          <w:rFonts w:ascii="Times New Roman" w:hAnsi="Times New Roman" w:cs="Times New Roman"/>
          <w:sz w:val="24"/>
          <w:szCs w:val="24"/>
        </w:rPr>
        <w:t>One consideration that might need to be made is the level of efficacy. Generally,</w:t>
      </w:r>
      <w:r w:rsidR="00502B76">
        <w:rPr>
          <w:rFonts w:ascii="Times New Roman" w:hAnsi="Times New Roman" w:cs="Times New Roman"/>
          <w:sz w:val="24"/>
          <w:szCs w:val="24"/>
        </w:rPr>
        <w:t xml:space="preserve"> this means</w:t>
      </w:r>
      <w:r w:rsidRPr="00EB7FE0">
        <w:rPr>
          <w:rFonts w:ascii="Times New Roman" w:hAnsi="Times New Roman" w:cs="Times New Roman"/>
          <w:sz w:val="24"/>
          <w:szCs w:val="24"/>
        </w:rPr>
        <w:t xml:space="preserve"> the </w:t>
      </w:r>
      <w:r w:rsidR="00502B76">
        <w:rPr>
          <w:rFonts w:ascii="Times New Roman" w:hAnsi="Times New Roman" w:cs="Times New Roman"/>
          <w:sz w:val="24"/>
          <w:szCs w:val="24"/>
        </w:rPr>
        <w:t>confidence people have in regards to specific situations</w:t>
      </w:r>
      <w:r w:rsidR="009B2EE2">
        <w:rPr>
          <w:rFonts w:ascii="Times New Roman" w:hAnsi="Times New Roman" w:cs="Times New Roman"/>
          <w:sz w:val="24"/>
          <w:szCs w:val="24"/>
        </w:rPr>
        <w:t xml:space="preserve"> </w:t>
      </w:r>
      <w:r w:rsidRPr="00EB7FE0">
        <w:rPr>
          <w:rFonts w:ascii="Times New Roman" w:hAnsi="Times New Roman" w:cs="Times New Roman"/>
          <w:sz w:val="24"/>
          <w:szCs w:val="24"/>
        </w:rPr>
        <w:t xml:space="preserve">help them bear with risky situations without relapsing their health. As a matter of fact, this construct was derived from Bandura’s self-efficacy theory. </w:t>
      </w:r>
      <w:r w:rsidR="00EB7FE0" w:rsidRPr="00EB7FE0">
        <w:rPr>
          <w:rFonts w:ascii="Times New Roman" w:hAnsi="Times New Roman" w:cs="Times New Roman"/>
          <w:sz w:val="24"/>
          <w:szCs w:val="24"/>
        </w:rPr>
        <w:t>According to Abraham &amp;</w:t>
      </w:r>
      <w:r w:rsidR="00794436">
        <w:rPr>
          <w:rFonts w:ascii="Times New Roman" w:hAnsi="Times New Roman" w:cs="Times New Roman"/>
          <w:sz w:val="24"/>
          <w:szCs w:val="24"/>
        </w:rPr>
        <w:t xml:space="preserve"> </w:t>
      </w:r>
      <w:r w:rsidR="00EB7FE0" w:rsidRPr="00EB7FE0">
        <w:rPr>
          <w:rFonts w:ascii="Times New Roman" w:hAnsi="Times New Roman" w:cs="Times New Roman"/>
          <w:sz w:val="24"/>
          <w:szCs w:val="24"/>
        </w:rPr>
        <w:t>Michie (2018), t</w:t>
      </w:r>
      <w:r w:rsidRPr="00EB7FE0">
        <w:rPr>
          <w:rFonts w:ascii="Times New Roman" w:hAnsi="Times New Roman" w:cs="Times New Roman"/>
          <w:sz w:val="24"/>
          <w:szCs w:val="24"/>
        </w:rPr>
        <w:t xml:space="preserve">his is a significant consideration that ought to be considered since it </w:t>
      </w:r>
      <w:r w:rsidR="00833F3E" w:rsidRPr="00EB7FE0">
        <w:rPr>
          <w:rFonts w:ascii="Times New Roman" w:hAnsi="Times New Roman" w:cs="Times New Roman"/>
          <w:sz w:val="24"/>
          <w:szCs w:val="24"/>
        </w:rPr>
        <w:t xml:space="preserve">affects a person’s ability to undertake tasks and also focuses on future tasks. </w:t>
      </w:r>
      <w:r w:rsidR="00730765" w:rsidRPr="00EB7FE0">
        <w:rPr>
          <w:rFonts w:ascii="Times New Roman" w:hAnsi="Times New Roman" w:cs="Times New Roman"/>
          <w:sz w:val="24"/>
          <w:szCs w:val="24"/>
        </w:rPr>
        <w:t>In addition, s</w:t>
      </w:r>
      <w:r w:rsidR="00833F3E" w:rsidRPr="00EB7FE0">
        <w:rPr>
          <w:rFonts w:ascii="Times New Roman" w:hAnsi="Times New Roman" w:cs="Times New Roman"/>
          <w:sz w:val="24"/>
          <w:szCs w:val="24"/>
        </w:rPr>
        <w:t>elf-efficacy need t</w:t>
      </w:r>
      <w:r w:rsidR="00730765" w:rsidRPr="00EB7FE0">
        <w:rPr>
          <w:rFonts w:ascii="Times New Roman" w:hAnsi="Times New Roman" w:cs="Times New Roman"/>
          <w:sz w:val="24"/>
          <w:szCs w:val="24"/>
        </w:rPr>
        <w:t xml:space="preserve">o be considered in regards of a “Client” from different, ethnicity or country for the purpose of change. </w:t>
      </w:r>
      <w:r w:rsidR="00CB1825" w:rsidRPr="00EB7FE0">
        <w:rPr>
          <w:rFonts w:ascii="Times New Roman" w:hAnsi="Times New Roman" w:cs="Times New Roman"/>
          <w:sz w:val="24"/>
          <w:szCs w:val="24"/>
        </w:rPr>
        <w:t xml:space="preserve">This </w:t>
      </w:r>
      <w:r w:rsidR="0019288E" w:rsidRPr="00EB7FE0">
        <w:rPr>
          <w:rFonts w:ascii="Times New Roman" w:hAnsi="Times New Roman" w:cs="Times New Roman"/>
          <w:sz w:val="24"/>
          <w:szCs w:val="24"/>
        </w:rPr>
        <w:t xml:space="preserve">is because it influences </w:t>
      </w:r>
      <w:r w:rsidR="00D91F91" w:rsidRPr="00EB7FE0">
        <w:rPr>
          <w:rFonts w:ascii="Times New Roman" w:hAnsi="Times New Roman" w:cs="Times New Roman"/>
          <w:sz w:val="24"/>
          <w:szCs w:val="24"/>
        </w:rPr>
        <w:t>the time that one take</w:t>
      </w:r>
      <w:r w:rsidR="00502B76">
        <w:rPr>
          <w:rFonts w:ascii="Times New Roman" w:hAnsi="Times New Roman" w:cs="Times New Roman"/>
          <w:sz w:val="24"/>
          <w:szCs w:val="24"/>
        </w:rPr>
        <w:t xml:space="preserve">s to change and embrace other </w:t>
      </w:r>
      <w:r w:rsidR="00D91F91" w:rsidRPr="00EB7FE0">
        <w:rPr>
          <w:rFonts w:ascii="Times New Roman" w:hAnsi="Times New Roman" w:cs="Times New Roman"/>
          <w:sz w:val="24"/>
          <w:szCs w:val="24"/>
        </w:rPr>
        <w:t>culture</w:t>
      </w:r>
      <w:r w:rsidR="00502B76">
        <w:rPr>
          <w:rFonts w:ascii="Times New Roman" w:hAnsi="Times New Roman" w:cs="Times New Roman"/>
          <w:sz w:val="24"/>
          <w:szCs w:val="24"/>
        </w:rPr>
        <w:t>s</w:t>
      </w:r>
      <w:r w:rsidR="00D91F91" w:rsidRPr="00EB7FE0">
        <w:rPr>
          <w:rFonts w:ascii="Times New Roman" w:hAnsi="Times New Roman" w:cs="Times New Roman"/>
          <w:sz w:val="24"/>
          <w:szCs w:val="24"/>
        </w:rPr>
        <w:t xml:space="preserve">. </w:t>
      </w:r>
    </w:p>
    <w:p w:rsidR="0056750B" w:rsidRPr="00EB7FE0" w:rsidRDefault="00257B35" w:rsidP="00B20E5E">
      <w:pPr>
        <w:spacing w:line="480" w:lineRule="auto"/>
        <w:ind w:firstLine="720"/>
        <w:rPr>
          <w:rFonts w:ascii="Times New Roman" w:hAnsi="Times New Roman" w:cs="Times New Roman"/>
          <w:sz w:val="24"/>
          <w:szCs w:val="24"/>
        </w:rPr>
      </w:pPr>
      <w:r w:rsidRPr="00EB7FE0">
        <w:rPr>
          <w:rFonts w:ascii="Times New Roman" w:hAnsi="Times New Roman" w:cs="Times New Roman"/>
          <w:sz w:val="24"/>
          <w:szCs w:val="24"/>
        </w:rPr>
        <w:t>Moreover, this model does not apply in all settings and it is limited to some cultures, ethicalities</w:t>
      </w:r>
      <w:r w:rsidR="00502B76">
        <w:rPr>
          <w:rFonts w:ascii="Times New Roman" w:hAnsi="Times New Roman" w:cs="Times New Roman"/>
          <w:sz w:val="24"/>
          <w:szCs w:val="24"/>
        </w:rPr>
        <w:t>,</w:t>
      </w:r>
      <w:r w:rsidRPr="00502B76">
        <w:rPr>
          <w:rFonts w:ascii="Times New Roman" w:hAnsi="Times New Roman" w:cs="Times New Roman"/>
          <w:noProof/>
          <w:sz w:val="24"/>
          <w:szCs w:val="24"/>
        </w:rPr>
        <w:t>and</w:t>
      </w:r>
      <w:r w:rsidRPr="00EB7FE0">
        <w:rPr>
          <w:rFonts w:ascii="Times New Roman" w:hAnsi="Times New Roman" w:cs="Times New Roman"/>
          <w:sz w:val="24"/>
          <w:szCs w:val="24"/>
        </w:rPr>
        <w:t xml:space="preserve"> countries. This is because of numerous bio-psycho-social problems and also principles</w:t>
      </w:r>
      <w:r w:rsidR="00794436">
        <w:rPr>
          <w:rFonts w:ascii="Times New Roman" w:hAnsi="Times New Roman" w:cs="Times New Roman"/>
          <w:sz w:val="24"/>
          <w:szCs w:val="24"/>
        </w:rPr>
        <w:t xml:space="preserve"> which are embraced by different people</w:t>
      </w:r>
      <w:r w:rsidRPr="00EB7FE0">
        <w:rPr>
          <w:rFonts w:ascii="Times New Roman" w:hAnsi="Times New Roman" w:cs="Times New Roman"/>
          <w:sz w:val="24"/>
          <w:szCs w:val="24"/>
        </w:rPr>
        <w:t xml:space="preserve">. </w:t>
      </w:r>
      <w:r w:rsidR="00036F46" w:rsidRPr="00EB7FE0">
        <w:rPr>
          <w:rFonts w:ascii="Times New Roman" w:hAnsi="Times New Roman" w:cs="Times New Roman"/>
          <w:sz w:val="24"/>
          <w:szCs w:val="24"/>
        </w:rPr>
        <w:t>As a matter of fact, this model tries to influence the overall change and behavior of clients who have already accommodated certain aspects and beliefs</w:t>
      </w:r>
      <w:r w:rsidR="00EB7FE0" w:rsidRPr="00EB7FE0">
        <w:rPr>
          <w:rFonts w:ascii="Times New Roman" w:hAnsi="Times New Roman" w:cs="Times New Roman"/>
          <w:sz w:val="24"/>
          <w:szCs w:val="24"/>
        </w:rPr>
        <w:t xml:space="preserve"> (Prochaska, 2013)</w:t>
      </w:r>
      <w:r w:rsidR="00036F46" w:rsidRPr="00EB7FE0">
        <w:rPr>
          <w:rFonts w:ascii="Times New Roman" w:hAnsi="Times New Roman" w:cs="Times New Roman"/>
          <w:sz w:val="24"/>
          <w:szCs w:val="24"/>
        </w:rPr>
        <w:t xml:space="preserve">. </w:t>
      </w:r>
      <w:r w:rsidR="00015068" w:rsidRPr="00EB7FE0">
        <w:rPr>
          <w:rFonts w:ascii="Times New Roman" w:hAnsi="Times New Roman" w:cs="Times New Roman"/>
          <w:sz w:val="24"/>
          <w:szCs w:val="24"/>
        </w:rPr>
        <w:t>In addition, the experiences that people learn in daily activit</w:t>
      </w:r>
      <w:r w:rsidR="00794436">
        <w:rPr>
          <w:rFonts w:ascii="Times New Roman" w:hAnsi="Times New Roman" w:cs="Times New Roman"/>
          <w:sz w:val="24"/>
          <w:szCs w:val="24"/>
        </w:rPr>
        <w:t xml:space="preserve">ies also explain </w:t>
      </w:r>
      <w:r w:rsidR="000D51F3" w:rsidRPr="00EB7FE0">
        <w:rPr>
          <w:rFonts w:ascii="Times New Roman" w:hAnsi="Times New Roman" w:cs="Times New Roman"/>
          <w:sz w:val="24"/>
          <w:szCs w:val="24"/>
        </w:rPr>
        <w:t>why this model is limited to some cultures, ethicalities</w:t>
      </w:r>
      <w:r w:rsidR="00794436">
        <w:rPr>
          <w:rFonts w:ascii="Times New Roman" w:hAnsi="Times New Roman" w:cs="Times New Roman"/>
          <w:sz w:val="24"/>
          <w:szCs w:val="24"/>
        </w:rPr>
        <w:t>,</w:t>
      </w:r>
      <w:r w:rsidR="00794436" w:rsidRPr="00502B76">
        <w:rPr>
          <w:rFonts w:ascii="Times New Roman" w:hAnsi="Times New Roman" w:cs="Times New Roman"/>
          <w:noProof/>
          <w:sz w:val="24"/>
          <w:szCs w:val="24"/>
        </w:rPr>
        <w:t xml:space="preserve"> and</w:t>
      </w:r>
      <w:r w:rsidR="000D51F3" w:rsidRPr="00EB7FE0">
        <w:rPr>
          <w:rFonts w:ascii="Times New Roman" w:hAnsi="Times New Roman" w:cs="Times New Roman"/>
          <w:sz w:val="24"/>
          <w:szCs w:val="24"/>
        </w:rPr>
        <w:t xml:space="preserve"> countries. </w:t>
      </w:r>
      <w:r w:rsidR="00015068" w:rsidRPr="00EB7FE0">
        <w:rPr>
          <w:rFonts w:ascii="Times New Roman" w:hAnsi="Times New Roman" w:cs="Times New Roman"/>
          <w:sz w:val="24"/>
          <w:szCs w:val="24"/>
        </w:rPr>
        <w:t>Therefore, it is difficult to apply th</w:t>
      </w:r>
      <w:r w:rsidR="0056750B" w:rsidRPr="00EB7FE0">
        <w:rPr>
          <w:rFonts w:ascii="Times New Roman" w:hAnsi="Times New Roman" w:cs="Times New Roman"/>
          <w:sz w:val="24"/>
          <w:szCs w:val="24"/>
        </w:rPr>
        <w:t>is model in the named sett</w:t>
      </w:r>
      <w:r w:rsidR="00794436">
        <w:rPr>
          <w:rFonts w:ascii="Times New Roman" w:hAnsi="Times New Roman" w:cs="Times New Roman"/>
          <w:sz w:val="24"/>
          <w:szCs w:val="24"/>
        </w:rPr>
        <w:t>ings since they</w:t>
      </w:r>
      <w:r w:rsidR="0056750B" w:rsidRPr="00EB7FE0">
        <w:rPr>
          <w:rFonts w:ascii="Times New Roman" w:hAnsi="Times New Roman" w:cs="Times New Roman"/>
          <w:sz w:val="24"/>
          <w:szCs w:val="24"/>
        </w:rPr>
        <w:t xml:space="preserve"> vary. </w:t>
      </w:r>
    </w:p>
    <w:p w:rsidR="0056750B" w:rsidRPr="00EB7FE0" w:rsidRDefault="0056750B" w:rsidP="00B20E5E">
      <w:pPr>
        <w:spacing w:line="480" w:lineRule="auto"/>
        <w:ind w:firstLine="720"/>
        <w:rPr>
          <w:rFonts w:ascii="Times New Roman" w:hAnsi="Times New Roman" w:cs="Times New Roman"/>
          <w:sz w:val="24"/>
          <w:szCs w:val="24"/>
        </w:rPr>
      </w:pPr>
      <w:r w:rsidRPr="00EB7FE0">
        <w:rPr>
          <w:rFonts w:ascii="Times New Roman" w:hAnsi="Times New Roman" w:cs="Times New Roman"/>
          <w:sz w:val="24"/>
          <w:szCs w:val="24"/>
        </w:rPr>
        <w:t xml:space="preserve">Decisional balance reflects the overall weighing of options based on the cons and pros of changing. In addition, the scale of the decisional balance </w:t>
      </w:r>
      <w:r w:rsidR="00B20E5E" w:rsidRPr="00EB7FE0">
        <w:rPr>
          <w:rFonts w:ascii="Times New Roman" w:hAnsi="Times New Roman" w:cs="Times New Roman"/>
          <w:sz w:val="24"/>
          <w:szCs w:val="24"/>
        </w:rPr>
        <w:t>incorporates</w:t>
      </w:r>
      <w:r w:rsidRPr="00EB7FE0">
        <w:rPr>
          <w:rFonts w:ascii="Times New Roman" w:hAnsi="Times New Roman" w:cs="Times New Roman"/>
          <w:sz w:val="24"/>
          <w:szCs w:val="24"/>
        </w:rPr>
        <w:t xml:space="preserve"> considering the importance of cons and prons</w:t>
      </w:r>
      <w:r w:rsidR="00B535A5" w:rsidRPr="00EB7FE0">
        <w:rPr>
          <w:rFonts w:ascii="Times New Roman" w:hAnsi="Times New Roman" w:cs="Times New Roman"/>
          <w:sz w:val="24"/>
          <w:szCs w:val="24"/>
        </w:rPr>
        <w:t>.</w:t>
      </w:r>
      <w:r w:rsidR="00EB7FE0" w:rsidRPr="00EB7FE0">
        <w:rPr>
          <w:rFonts w:ascii="Times New Roman" w:hAnsi="Times New Roman" w:cs="Times New Roman"/>
          <w:sz w:val="24"/>
          <w:szCs w:val="24"/>
        </w:rPr>
        <w:t xml:space="preserve"> According to Abraham &amp;</w:t>
      </w:r>
      <w:r w:rsidR="00794436">
        <w:rPr>
          <w:rFonts w:ascii="Times New Roman" w:hAnsi="Times New Roman" w:cs="Times New Roman"/>
          <w:sz w:val="24"/>
          <w:szCs w:val="24"/>
        </w:rPr>
        <w:t xml:space="preserve"> </w:t>
      </w:r>
      <w:r w:rsidR="00EB7FE0" w:rsidRPr="00EB7FE0">
        <w:rPr>
          <w:rFonts w:ascii="Times New Roman" w:hAnsi="Times New Roman" w:cs="Times New Roman"/>
          <w:sz w:val="24"/>
          <w:szCs w:val="24"/>
        </w:rPr>
        <w:t>Michie (2008), t</w:t>
      </w:r>
      <w:r w:rsidR="00B535A5" w:rsidRPr="00EB7FE0">
        <w:rPr>
          <w:rFonts w:ascii="Times New Roman" w:hAnsi="Times New Roman" w:cs="Times New Roman"/>
          <w:sz w:val="24"/>
          <w:szCs w:val="24"/>
        </w:rPr>
        <w:t xml:space="preserve">his varies </w:t>
      </w:r>
      <w:r w:rsidR="00502B76">
        <w:rPr>
          <w:rFonts w:ascii="Times New Roman" w:hAnsi="Times New Roman" w:cs="Times New Roman"/>
          <w:noProof/>
          <w:sz w:val="24"/>
          <w:szCs w:val="24"/>
        </w:rPr>
        <w:t>in</w:t>
      </w:r>
      <w:r w:rsidR="00B535A5" w:rsidRPr="00EB7FE0">
        <w:rPr>
          <w:rFonts w:ascii="Times New Roman" w:hAnsi="Times New Roman" w:cs="Times New Roman"/>
          <w:sz w:val="24"/>
          <w:szCs w:val="24"/>
        </w:rPr>
        <w:t xml:space="preserve"> different cultures and countries since what is </w:t>
      </w:r>
      <w:r w:rsidR="00B20E5E" w:rsidRPr="00EB7FE0">
        <w:rPr>
          <w:rFonts w:ascii="Times New Roman" w:hAnsi="Times New Roman" w:cs="Times New Roman"/>
          <w:sz w:val="24"/>
          <w:szCs w:val="24"/>
        </w:rPr>
        <w:t>advantageous</w:t>
      </w:r>
      <w:r w:rsidR="00B535A5" w:rsidRPr="00EB7FE0">
        <w:rPr>
          <w:rFonts w:ascii="Times New Roman" w:hAnsi="Times New Roman" w:cs="Times New Roman"/>
          <w:sz w:val="24"/>
          <w:szCs w:val="24"/>
        </w:rPr>
        <w:t xml:space="preserve"> to certain</w:t>
      </w:r>
      <w:r w:rsidR="00794436">
        <w:rPr>
          <w:rFonts w:ascii="Times New Roman" w:hAnsi="Times New Roman" w:cs="Times New Roman"/>
          <w:sz w:val="24"/>
          <w:szCs w:val="24"/>
        </w:rPr>
        <w:t xml:space="preserve"> people</w:t>
      </w:r>
      <w:r w:rsidR="00502B76">
        <w:rPr>
          <w:rFonts w:ascii="Times New Roman" w:hAnsi="Times New Roman" w:cs="Times New Roman"/>
          <w:sz w:val="24"/>
          <w:szCs w:val="24"/>
        </w:rPr>
        <w:t xml:space="preserve"> may be</w:t>
      </w:r>
      <w:r w:rsidR="00794436">
        <w:rPr>
          <w:rFonts w:ascii="Times New Roman" w:hAnsi="Times New Roman" w:cs="Times New Roman"/>
          <w:sz w:val="24"/>
          <w:szCs w:val="24"/>
        </w:rPr>
        <w:t xml:space="preserve"> </w:t>
      </w:r>
      <w:r w:rsidR="00B20E5E" w:rsidRPr="00EB7FE0">
        <w:rPr>
          <w:rFonts w:ascii="Times New Roman" w:hAnsi="Times New Roman" w:cs="Times New Roman"/>
          <w:sz w:val="24"/>
          <w:szCs w:val="24"/>
        </w:rPr>
        <w:t>disadvantageous</w:t>
      </w:r>
      <w:r w:rsidR="00B535A5" w:rsidRPr="00EB7FE0">
        <w:rPr>
          <w:rFonts w:ascii="Times New Roman" w:hAnsi="Times New Roman" w:cs="Times New Roman"/>
          <w:sz w:val="24"/>
          <w:szCs w:val="24"/>
        </w:rPr>
        <w:t xml:space="preserve"> to </w:t>
      </w:r>
      <w:r w:rsidR="00794436">
        <w:rPr>
          <w:rFonts w:ascii="Times New Roman" w:hAnsi="Times New Roman" w:cs="Times New Roman"/>
          <w:sz w:val="24"/>
          <w:szCs w:val="24"/>
        </w:rPr>
        <w:t>others.</w:t>
      </w:r>
      <w:r w:rsidR="00B535A5" w:rsidRPr="00EB7FE0">
        <w:rPr>
          <w:rFonts w:ascii="Times New Roman" w:hAnsi="Times New Roman" w:cs="Times New Roman"/>
          <w:sz w:val="24"/>
          <w:szCs w:val="24"/>
        </w:rPr>
        <w:t xml:space="preserve"> </w:t>
      </w:r>
    </w:p>
    <w:p w:rsidR="00B535A5" w:rsidRPr="00EB7FE0" w:rsidRDefault="00B535A5" w:rsidP="00B20E5E">
      <w:pPr>
        <w:spacing w:line="480" w:lineRule="auto"/>
        <w:ind w:firstLine="720"/>
        <w:rPr>
          <w:rFonts w:ascii="Times New Roman" w:hAnsi="Times New Roman" w:cs="Times New Roman"/>
          <w:sz w:val="24"/>
          <w:szCs w:val="24"/>
        </w:rPr>
      </w:pPr>
      <w:r w:rsidRPr="00EB7FE0">
        <w:rPr>
          <w:rFonts w:ascii="Times New Roman" w:hAnsi="Times New Roman" w:cs="Times New Roman"/>
          <w:sz w:val="24"/>
          <w:szCs w:val="24"/>
        </w:rPr>
        <w:lastRenderedPageBreak/>
        <w:t>In conclusion</w:t>
      </w:r>
      <w:r w:rsidR="00502B76">
        <w:rPr>
          <w:rFonts w:ascii="Times New Roman" w:hAnsi="Times New Roman" w:cs="Times New Roman"/>
          <w:sz w:val="24"/>
          <w:szCs w:val="24"/>
        </w:rPr>
        <w:t>,</w:t>
      </w:r>
      <w:r w:rsidRPr="00EB7FE0">
        <w:rPr>
          <w:rFonts w:ascii="Times New Roman" w:hAnsi="Times New Roman" w:cs="Times New Roman"/>
          <w:sz w:val="24"/>
          <w:szCs w:val="24"/>
        </w:rPr>
        <w:t xml:space="preserve"> </w:t>
      </w:r>
      <w:r w:rsidR="00794436">
        <w:rPr>
          <w:rFonts w:ascii="Times New Roman" w:hAnsi="Times New Roman" w:cs="Times New Roman"/>
          <w:sz w:val="24"/>
          <w:szCs w:val="24"/>
        </w:rPr>
        <w:t xml:space="preserve">it is apparent that </w:t>
      </w:r>
      <w:r w:rsidRPr="00EB7FE0">
        <w:rPr>
          <w:rFonts w:ascii="Times New Roman" w:hAnsi="Times New Roman" w:cs="Times New Roman"/>
          <w:sz w:val="24"/>
          <w:szCs w:val="24"/>
        </w:rPr>
        <w:t>the</w:t>
      </w:r>
      <w:r w:rsidR="009A7D9C" w:rsidRPr="00EB7FE0">
        <w:rPr>
          <w:rFonts w:ascii="Times New Roman" w:hAnsi="Times New Roman" w:cs="Times New Roman"/>
          <w:sz w:val="24"/>
          <w:szCs w:val="24"/>
        </w:rPr>
        <w:t xml:space="preserve"> potential implications of using t</w:t>
      </w:r>
      <w:r w:rsidR="00502B76">
        <w:rPr>
          <w:rFonts w:ascii="Times New Roman" w:hAnsi="Times New Roman" w:cs="Times New Roman"/>
          <w:sz w:val="24"/>
          <w:szCs w:val="24"/>
        </w:rPr>
        <w:t>he model,</w:t>
      </w:r>
      <w:r w:rsidR="009A7D9C" w:rsidRPr="00EB7FE0">
        <w:rPr>
          <w:rFonts w:ascii="Times New Roman" w:hAnsi="Times New Roman" w:cs="Times New Roman"/>
          <w:sz w:val="24"/>
          <w:szCs w:val="24"/>
        </w:rPr>
        <w:t xml:space="preserve"> considerations and its application </w:t>
      </w:r>
      <w:r w:rsidR="009A7D9C" w:rsidRPr="00502B76">
        <w:rPr>
          <w:rFonts w:ascii="Times New Roman" w:hAnsi="Times New Roman" w:cs="Times New Roman"/>
          <w:noProof/>
          <w:sz w:val="24"/>
          <w:szCs w:val="24"/>
        </w:rPr>
        <w:t>signif</w:t>
      </w:r>
      <w:r w:rsidR="00502B76">
        <w:rPr>
          <w:rFonts w:ascii="Times New Roman" w:hAnsi="Times New Roman" w:cs="Times New Roman"/>
          <w:noProof/>
          <w:sz w:val="24"/>
          <w:szCs w:val="24"/>
        </w:rPr>
        <w:t>y</w:t>
      </w:r>
      <w:r w:rsidR="009A7D9C" w:rsidRPr="00EB7FE0">
        <w:rPr>
          <w:rFonts w:ascii="Times New Roman" w:hAnsi="Times New Roman" w:cs="Times New Roman"/>
          <w:sz w:val="24"/>
          <w:szCs w:val="24"/>
        </w:rPr>
        <w:t xml:space="preserve"> the importance of this model as far as culture is concerned. Consequently,</w:t>
      </w:r>
      <w:r w:rsidRPr="00EB7FE0">
        <w:rPr>
          <w:rFonts w:ascii="Times New Roman" w:hAnsi="Times New Roman" w:cs="Times New Roman"/>
          <w:sz w:val="24"/>
          <w:szCs w:val="24"/>
        </w:rPr>
        <w:t xml:space="preserve"> decisional balance</w:t>
      </w:r>
      <w:r w:rsidR="009A7D9C" w:rsidRPr="00EB7FE0">
        <w:rPr>
          <w:rFonts w:ascii="Times New Roman" w:hAnsi="Times New Roman" w:cs="Times New Roman"/>
          <w:sz w:val="24"/>
          <w:szCs w:val="24"/>
        </w:rPr>
        <w:t>, self-efficacy</w:t>
      </w:r>
      <w:r w:rsidR="00502B76">
        <w:rPr>
          <w:rFonts w:ascii="Times New Roman" w:hAnsi="Times New Roman" w:cs="Times New Roman"/>
          <w:sz w:val="24"/>
          <w:szCs w:val="24"/>
        </w:rPr>
        <w:t>,</w:t>
      </w:r>
      <w:r w:rsidR="009A7D9C" w:rsidRPr="00502B76">
        <w:rPr>
          <w:rFonts w:ascii="Times New Roman" w:hAnsi="Times New Roman" w:cs="Times New Roman"/>
          <w:noProof/>
          <w:sz w:val="24"/>
          <w:szCs w:val="24"/>
        </w:rPr>
        <w:t>and</w:t>
      </w:r>
      <w:r w:rsidR="009A7D9C" w:rsidRPr="00EB7FE0">
        <w:rPr>
          <w:rFonts w:ascii="Times New Roman" w:hAnsi="Times New Roman" w:cs="Times New Roman"/>
          <w:sz w:val="24"/>
          <w:szCs w:val="24"/>
        </w:rPr>
        <w:t xml:space="preserve"> stages</w:t>
      </w:r>
      <w:r w:rsidRPr="00EB7FE0">
        <w:rPr>
          <w:rFonts w:ascii="Times New Roman" w:hAnsi="Times New Roman" w:cs="Times New Roman"/>
          <w:sz w:val="24"/>
          <w:szCs w:val="24"/>
        </w:rPr>
        <w:t xml:space="preserve"> are among the main constructs that influence the significance of the model as far as changing of behavior is concerned. As </w:t>
      </w:r>
      <w:r w:rsidR="009A7D9C" w:rsidRPr="00EB7FE0">
        <w:rPr>
          <w:rFonts w:ascii="Times New Roman" w:hAnsi="Times New Roman" w:cs="Times New Roman"/>
          <w:sz w:val="24"/>
          <w:szCs w:val="24"/>
        </w:rPr>
        <w:t xml:space="preserve">a matter of fact, this model focusses on the decision making of the individual in </w:t>
      </w:r>
      <w:r w:rsidR="00794436">
        <w:rPr>
          <w:rFonts w:ascii="Times New Roman" w:hAnsi="Times New Roman" w:cs="Times New Roman"/>
          <w:sz w:val="24"/>
          <w:szCs w:val="24"/>
        </w:rPr>
        <w:t>and s</w:t>
      </w:r>
      <w:r w:rsidR="009A7D9C" w:rsidRPr="00EB7FE0">
        <w:rPr>
          <w:rFonts w:ascii="Times New Roman" w:hAnsi="Times New Roman" w:cs="Times New Roman"/>
          <w:sz w:val="24"/>
          <w:szCs w:val="24"/>
        </w:rPr>
        <w:t xml:space="preserve">elf-will is needed for behavior change to occur. </w:t>
      </w: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707F5D" w:rsidRPr="00EB7FE0" w:rsidRDefault="00EB7FE0" w:rsidP="00B20E5E">
      <w:pPr>
        <w:spacing w:line="480" w:lineRule="auto"/>
        <w:jc w:val="center"/>
        <w:rPr>
          <w:rFonts w:ascii="Times New Roman" w:hAnsi="Times New Roman" w:cs="Times New Roman"/>
          <w:sz w:val="24"/>
          <w:szCs w:val="24"/>
        </w:rPr>
      </w:pPr>
      <w:r w:rsidRPr="00EB7FE0">
        <w:rPr>
          <w:rFonts w:ascii="Times New Roman" w:hAnsi="Times New Roman" w:cs="Times New Roman"/>
          <w:sz w:val="24"/>
          <w:szCs w:val="24"/>
        </w:rPr>
        <w:lastRenderedPageBreak/>
        <w:t>References</w:t>
      </w:r>
    </w:p>
    <w:p w:rsidR="00B20E5E" w:rsidRPr="00EB7FE0" w:rsidRDefault="00B20E5E" w:rsidP="00B20E5E">
      <w:pPr>
        <w:spacing w:line="480" w:lineRule="auto"/>
        <w:ind w:left="720" w:hanging="720"/>
        <w:rPr>
          <w:rFonts w:ascii="Times New Roman" w:hAnsi="Times New Roman" w:cs="Times New Roman"/>
          <w:sz w:val="24"/>
          <w:szCs w:val="24"/>
        </w:rPr>
      </w:pPr>
      <w:r w:rsidRPr="00EB7FE0">
        <w:rPr>
          <w:rFonts w:ascii="Times New Roman" w:hAnsi="Times New Roman" w:cs="Times New Roman"/>
          <w:sz w:val="24"/>
          <w:szCs w:val="24"/>
        </w:rPr>
        <w:t>Abraham, C., &amp;Michie, S. (2008). A taxonomy of behavior change techniques used in interventions. </w:t>
      </w:r>
      <w:r w:rsidRPr="00EB7FE0">
        <w:rPr>
          <w:rFonts w:ascii="Times New Roman" w:hAnsi="Times New Roman" w:cs="Times New Roman"/>
          <w:i/>
          <w:iCs/>
          <w:sz w:val="24"/>
          <w:szCs w:val="24"/>
        </w:rPr>
        <w:t xml:space="preserve">Health </w:t>
      </w:r>
      <w:r w:rsidRPr="00502B76">
        <w:rPr>
          <w:rFonts w:ascii="Times New Roman" w:hAnsi="Times New Roman" w:cs="Times New Roman"/>
          <w:i/>
          <w:iCs/>
          <w:noProof/>
          <w:sz w:val="24"/>
          <w:szCs w:val="24"/>
        </w:rPr>
        <w:t>psychology</w:t>
      </w:r>
      <w:r w:rsidRPr="00EB7FE0">
        <w:rPr>
          <w:rFonts w:ascii="Times New Roman" w:hAnsi="Times New Roman" w:cs="Times New Roman"/>
          <w:sz w:val="24"/>
          <w:szCs w:val="24"/>
        </w:rPr>
        <w:t>, </w:t>
      </w:r>
      <w:r w:rsidRPr="00EB7FE0">
        <w:rPr>
          <w:rFonts w:ascii="Times New Roman" w:hAnsi="Times New Roman" w:cs="Times New Roman"/>
          <w:i/>
          <w:iCs/>
          <w:sz w:val="24"/>
          <w:szCs w:val="24"/>
        </w:rPr>
        <w:t>27</w:t>
      </w:r>
      <w:r w:rsidRPr="00EB7FE0">
        <w:rPr>
          <w:rFonts w:ascii="Times New Roman" w:hAnsi="Times New Roman" w:cs="Times New Roman"/>
          <w:sz w:val="24"/>
          <w:szCs w:val="24"/>
        </w:rPr>
        <w:t>(3), 379.</w:t>
      </w:r>
    </w:p>
    <w:p w:rsidR="00B20E5E" w:rsidRPr="00EB7FE0" w:rsidRDefault="00B20E5E" w:rsidP="00B20E5E">
      <w:pPr>
        <w:spacing w:line="480" w:lineRule="auto"/>
        <w:ind w:left="720" w:hanging="720"/>
        <w:rPr>
          <w:rFonts w:ascii="Times New Roman" w:hAnsi="Times New Roman" w:cs="Times New Roman"/>
          <w:sz w:val="24"/>
          <w:szCs w:val="24"/>
        </w:rPr>
      </w:pPr>
      <w:r w:rsidRPr="00EB7FE0">
        <w:rPr>
          <w:rFonts w:ascii="Times New Roman" w:hAnsi="Times New Roman" w:cs="Times New Roman"/>
          <w:sz w:val="24"/>
          <w:szCs w:val="24"/>
        </w:rPr>
        <w:t xml:space="preserve">Prochaska, J. O. (2013). </w:t>
      </w:r>
      <w:r w:rsidRPr="00502B76">
        <w:rPr>
          <w:rFonts w:ascii="Times New Roman" w:hAnsi="Times New Roman" w:cs="Times New Roman"/>
          <w:noProof/>
          <w:sz w:val="24"/>
          <w:szCs w:val="24"/>
        </w:rPr>
        <w:t>Transtheoretical</w:t>
      </w:r>
      <w:r w:rsidRPr="00EB7FE0">
        <w:rPr>
          <w:rFonts w:ascii="Times New Roman" w:hAnsi="Times New Roman" w:cs="Times New Roman"/>
          <w:sz w:val="24"/>
          <w:szCs w:val="24"/>
        </w:rPr>
        <w:t xml:space="preserve"> model of behavior change. In </w:t>
      </w:r>
      <w:r w:rsidRPr="00EB7FE0">
        <w:rPr>
          <w:rFonts w:ascii="Times New Roman" w:hAnsi="Times New Roman" w:cs="Times New Roman"/>
          <w:i/>
          <w:iCs/>
          <w:sz w:val="24"/>
          <w:szCs w:val="24"/>
        </w:rPr>
        <w:t>Encyclopedia of behavioral medicine</w:t>
      </w:r>
      <w:r w:rsidRPr="00EB7FE0">
        <w:rPr>
          <w:rFonts w:ascii="Times New Roman" w:hAnsi="Times New Roman" w:cs="Times New Roman"/>
          <w:sz w:val="24"/>
          <w:szCs w:val="24"/>
        </w:rPr>
        <w:t> (pp. 1997-2000). Springer New York.</w:t>
      </w:r>
    </w:p>
    <w:p w:rsidR="00B20E5E" w:rsidRPr="00EB7FE0" w:rsidRDefault="00B20E5E" w:rsidP="00B20E5E">
      <w:pPr>
        <w:spacing w:line="480" w:lineRule="auto"/>
        <w:ind w:left="720" w:hanging="720"/>
        <w:rPr>
          <w:rFonts w:ascii="Times New Roman" w:hAnsi="Times New Roman" w:cs="Times New Roman"/>
          <w:sz w:val="24"/>
          <w:szCs w:val="24"/>
        </w:rPr>
      </w:pPr>
      <w:r w:rsidRPr="00EB7FE0">
        <w:rPr>
          <w:rFonts w:ascii="Times New Roman" w:hAnsi="Times New Roman" w:cs="Times New Roman"/>
          <w:sz w:val="24"/>
          <w:szCs w:val="24"/>
        </w:rPr>
        <w:t>Summers, N. (2015). </w:t>
      </w:r>
      <w:r w:rsidRPr="00EB7FE0">
        <w:rPr>
          <w:rFonts w:ascii="Times New Roman" w:hAnsi="Times New Roman" w:cs="Times New Roman"/>
          <w:i/>
          <w:iCs/>
          <w:sz w:val="24"/>
          <w:szCs w:val="24"/>
        </w:rPr>
        <w:t>Fundamentals of case management practice</w:t>
      </w:r>
      <w:r w:rsidRPr="00EB7FE0">
        <w:rPr>
          <w:rFonts w:ascii="Times New Roman" w:hAnsi="Times New Roman" w:cs="Times New Roman"/>
          <w:sz w:val="24"/>
          <w:szCs w:val="24"/>
        </w:rPr>
        <w:t>. Place of publication not identified: Cengage Learning</w:t>
      </w:r>
      <w:r w:rsidR="00B051E7">
        <w:rPr>
          <w:rFonts w:ascii="Times New Roman" w:hAnsi="Times New Roman" w:cs="Times New Roman"/>
          <w:sz w:val="24"/>
          <w:szCs w:val="24"/>
        </w:rPr>
        <w:t>.</w:t>
      </w:r>
      <w:bookmarkStart w:id="0" w:name="_GoBack"/>
      <w:bookmarkEnd w:id="0"/>
    </w:p>
    <w:sectPr w:rsidR="00B20E5E" w:rsidRPr="00EB7FE0" w:rsidSect="00B20E5E">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FFF" w:rsidRDefault="00B43FFF" w:rsidP="00B20E5E">
      <w:pPr>
        <w:spacing w:after="0" w:line="240" w:lineRule="auto"/>
      </w:pPr>
      <w:r>
        <w:separator/>
      </w:r>
    </w:p>
  </w:endnote>
  <w:endnote w:type="continuationSeparator" w:id="1">
    <w:p w:rsidR="00B43FFF" w:rsidRDefault="00B43FFF" w:rsidP="00B20E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FFF" w:rsidRDefault="00B43FFF" w:rsidP="00B20E5E">
      <w:pPr>
        <w:spacing w:after="0" w:line="240" w:lineRule="auto"/>
      </w:pPr>
      <w:r>
        <w:separator/>
      </w:r>
    </w:p>
  </w:footnote>
  <w:footnote w:type="continuationSeparator" w:id="1">
    <w:p w:rsidR="00B43FFF" w:rsidRDefault="00B43FFF" w:rsidP="00B20E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94112076"/>
      <w:docPartObj>
        <w:docPartGallery w:val="Page Numbers (Top of Page)"/>
        <w:docPartUnique/>
      </w:docPartObj>
    </w:sdtPr>
    <w:sdtEndPr>
      <w:rPr>
        <w:noProof/>
      </w:rPr>
    </w:sdtEndPr>
    <w:sdtContent>
      <w:p w:rsidR="00B20E5E" w:rsidRPr="00B20E5E" w:rsidRDefault="00B20E5E" w:rsidP="00B20E5E">
        <w:pPr>
          <w:pStyle w:val="Header"/>
          <w:rPr>
            <w:rFonts w:ascii="Times New Roman" w:hAnsi="Times New Roman" w:cs="Times New Roman"/>
            <w:sz w:val="24"/>
            <w:szCs w:val="24"/>
          </w:rPr>
        </w:pPr>
        <w:r w:rsidRPr="00B20E5E">
          <w:rPr>
            <w:rFonts w:ascii="Times New Roman" w:hAnsi="Times New Roman" w:cs="Times New Roman"/>
            <w:sz w:val="24"/>
            <w:szCs w:val="24"/>
          </w:rPr>
          <w:t>STAGES OF CHANGE ACROSS CULTURES</w:t>
        </w:r>
        <w:r w:rsidR="009B2EE2">
          <w:rPr>
            <w:rFonts w:ascii="Times New Roman" w:hAnsi="Times New Roman" w:cs="Times New Roman"/>
            <w:sz w:val="24"/>
            <w:szCs w:val="24"/>
          </w:rPr>
          <w:t xml:space="preserve">                                                                            </w:t>
        </w:r>
        <w:r w:rsidR="00DA19C4" w:rsidRPr="00B20E5E">
          <w:rPr>
            <w:rFonts w:ascii="Times New Roman" w:hAnsi="Times New Roman" w:cs="Times New Roman"/>
            <w:sz w:val="24"/>
            <w:szCs w:val="24"/>
          </w:rPr>
          <w:fldChar w:fldCharType="begin"/>
        </w:r>
        <w:r w:rsidRPr="00B20E5E">
          <w:rPr>
            <w:rFonts w:ascii="Times New Roman" w:hAnsi="Times New Roman" w:cs="Times New Roman"/>
            <w:sz w:val="24"/>
            <w:szCs w:val="24"/>
          </w:rPr>
          <w:instrText xml:space="preserve"> PAGE   \* MERGEFORMAT </w:instrText>
        </w:r>
        <w:r w:rsidR="00DA19C4" w:rsidRPr="00B20E5E">
          <w:rPr>
            <w:rFonts w:ascii="Times New Roman" w:hAnsi="Times New Roman" w:cs="Times New Roman"/>
            <w:sz w:val="24"/>
            <w:szCs w:val="24"/>
          </w:rPr>
          <w:fldChar w:fldCharType="separate"/>
        </w:r>
        <w:r w:rsidR="0071600E">
          <w:rPr>
            <w:rFonts w:ascii="Times New Roman" w:hAnsi="Times New Roman" w:cs="Times New Roman"/>
            <w:noProof/>
            <w:sz w:val="24"/>
            <w:szCs w:val="24"/>
          </w:rPr>
          <w:t>1</w:t>
        </w:r>
        <w:r w:rsidR="00DA19C4" w:rsidRPr="00B20E5E">
          <w:rPr>
            <w:rFonts w:ascii="Times New Roman" w:hAnsi="Times New Roman" w:cs="Times New Roman"/>
            <w:noProof/>
            <w:sz w:val="24"/>
            <w:szCs w:val="24"/>
          </w:rPr>
          <w:fldChar w:fldCharType="end"/>
        </w:r>
      </w:p>
    </w:sdtContent>
  </w:sdt>
  <w:p w:rsidR="00B20E5E" w:rsidRPr="00B20E5E" w:rsidRDefault="00B20E5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E5E" w:rsidRPr="00B20E5E" w:rsidRDefault="00B20E5E" w:rsidP="00B20E5E">
    <w:pPr>
      <w:pStyle w:val="Header"/>
      <w:rPr>
        <w:rFonts w:ascii="Times New Roman" w:hAnsi="Times New Roman" w:cs="Times New Roman"/>
        <w:sz w:val="24"/>
        <w:szCs w:val="24"/>
      </w:rPr>
    </w:pPr>
    <w:r w:rsidRPr="00B20E5E">
      <w:rPr>
        <w:rFonts w:ascii="Times New Roman" w:hAnsi="Times New Roman" w:cs="Times New Roman"/>
        <w:sz w:val="24"/>
        <w:szCs w:val="24"/>
      </w:rPr>
      <w:t>Running Head: STAGES OF CHANGE ACROSS CULTURES</w:t>
    </w:r>
  </w:p>
  <w:p w:rsidR="00B20E5E" w:rsidRPr="00B20E5E" w:rsidRDefault="00B20E5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G1NDE1MjI0NzAyNjRQ0lEKTi0uzszPAykwrAUA2KrufiwAAAA="/>
  </w:docVars>
  <w:rsids>
    <w:rsidRoot w:val="00B36975"/>
    <w:rsid w:val="00015068"/>
    <w:rsid w:val="00036F46"/>
    <w:rsid w:val="000D51F3"/>
    <w:rsid w:val="00112032"/>
    <w:rsid w:val="0019288E"/>
    <w:rsid w:val="00257B35"/>
    <w:rsid w:val="00502B76"/>
    <w:rsid w:val="0056750B"/>
    <w:rsid w:val="005E4440"/>
    <w:rsid w:val="006926DF"/>
    <w:rsid w:val="00707F5D"/>
    <w:rsid w:val="0071600E"/>
    <w:rsid w:val="00730765"/>
    <w:rsid w:val="00794436"/>
    <w:rsid w:val="0080269B"/>
    <w:rsid w:val="00833F3E"/>
    <w:rsid w:val="009A7D9C"/>
    <w:rsid w:val="009B2EE2"/>
    <w:rsid w:val="009D38FD"/>
    <w:rsid w:val="00A11A9C"/>
    <w:rsid w:val="00B051E7"/>
    <w:rsid w:val="00B11757"/>
    <w:rsid w:val="00B20E5E"/>
    <w:rsid w:val="00B36975"/>
    <w:rsid w:val="00B43FFF"/>
    <w:rsid w:val="00B535A5"/>
    <w:rsid w:val="00CB1825"/>
    <w:rsid w:val="00D2159A"/>
    <w:rsid w:val="00D91F91"/>
    <w:rsid w:val="00DA19C4"/>
    <w:rsid w:val="00E33B3D"/>
    <w:rsid w:val="00EB7FE0"/>
    <w:rsid w:val="00F23C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9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5E"/>
  </w:style>
  <w:style w:type="paragraph" w:styleId="Footer">
    <w:name w:val="footer"/>
    <w:basedOn w:val="Normal"/>
    <w:link w:val="FooterChar"/>
    <w:uiPriority w:val="99"/>
    <w:unhideWhenUsed/>
    <w:rsid w:val="00B20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5E"/>
  </w:style>
</w:styles>
</file>

<file path=word/webSettings.xml><?xml version="1.0" encoding="utf-8"?>
<w:webSettings xmlns:r="http://schemas.openxmlformats.org/officeDocument/2006/relationships" xmlns:w="http://schemas.openxmlformats.org/wordprocessingml/2006/main">
  <w:divs>
    <w:div w:id="210718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2018-06-27T21:01:00Z</dcterms:created>
  <dcterms:modified xsi:type="dcterms:W3CDTF">2018-06-27T21:01:00Z</dcterms:modified>
</cp:coreProperties>
</file>